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3C80"/>
          <w:szCs w:val="23"/>
          <w:lang w:eastAsia="ru-RU"/>
        </w:rPr>
      </w:pPr>
      <w:r w:rsidRPr="00097EE3">
        <w:rPr>
          <w:rFonts w:ascii="Times New Roman" w:eastAsia="Times New Roman" w:hAnsi="Times New Roman" w:cs="Times New Roman"/>
          <w:b/>
          <w:bCs/>
          <w:color w:val="003C80"/>
          <w:sz w:val="36"/>
          <w:szCs w:val="23"/>
          <w:lang w:eastAsia="ru-RU"/>
        </w:rPr>
        <w:t xml:space="preserve">Методические рекомендации по организации проведения испытаний (тестов), входящих во Всероссийский физкультурно-спортивный комплекс "Готов к труду и обороне" (ГТО) </w:t>
      </w:r>
      <w:r w:rsidRPr="00097EE3">
        <w:rPr>
          <w:rFonts w:ascii="Times New Roman" w:eastAsia="Times New Roman" w:hAnsi="Times New Roman" w:cs="Times New Roman"/>
          <w:b/>
          <w:bCs/>
          <w:color w:val="003C80"/>
          <w:sz w:val="36"/>
          <w:szCs w:val="23"/>
          <w:lang w:eastAsia="ru-RU"/>
        </w:rPr>
        <w:br/>
      </w:r>
      <w:r w:rsidRPr="00097EE3">
        <w:rPr>
          <w:rFonts w:ascii="Times New Roman" w:eastAsia="Times New Roman" w:hAnsi="Times New Roman" w:cs="Times New Roman"/>
          <w:b/>
          <w:bCs/>
          <w:color w:val="003C80"/>
          <w:szCs w:val="23"/>
          <w:lang w:eastAsia="ru-RU"/>
        </w:rPr>
        <w:t>(одобрены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 "Готов к труду и обороне" (ГТО) протоколом № 1 от 23 июля 2014 г. пункт II/1)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0"/>
      <w:bookmarkEnd w:id="0"/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нормативов Комплекса ГТО проводится в соревновательной обстановке. На этапах подготовки и выполнения норм Комплекса ГТО осуществляется медицинский контроль.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энергозатратных видов испытаний (тестов) и предоставлении участникам достаточного периода отдыха между выполнением нормативов. Кроме того, организаторы соревнований перед тестированием должны провести общую разминку участников.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эффективным является следующий порядок тестирования физической подготовленности населения: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Бег на 30, 60, 100 м в зависимости от возрастных требований и ступени Комплекса.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Прыжок в длину с места толчком двумя ногами, прыжок в длину с разбега.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Тестирование в силовых упражнениях: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подтягивание из виса лежа на низкой перекладине и из виса на высокой перекладине;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сгибание и разгибание рук в упоре лежа на полу;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рывок гири;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поднимание туловища из положения лежа на спине.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тестирования в силовых упражнениях рекомендуется привлекать бригады судей: старший судья бригады (устанавливает единые требования к судейству на всех снарядах, подает общие команды, ведет хронометраж и протоколирует результаты) и по одному судье на каждом снаряде (контролируют технику выполнения упражнения, ведут подсчет правильно выполненных движений, указывают на ошибки).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Тестирование сгибания и разгибания рук в упоре лежа на полу рекомендуется проводить с применением контактных платформ, что обеспечивает более высокую объективность измерения.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Тестирование по скоростно-силовым видам и силовым упражнениям может выполняться в один или два дня в зависимости от количества участников.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Бег на 1; 1,5; 2; 3 км проводится в один день. До соревнований в беге на 1; 1,5; 2; 3 км можно организовать тестирование по одному-двум наименее энергоемким испытаниям (тестам), однако лучше ограничиться только бегом.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Тестирование умения плавать проводится, как правило, после предварительного обучения и тренировок. На поворотах выставляются судьи-контролеры, фиксирующие касание бортика во время выполнения поворота, а также нарушения правил (хождение по дну, держание за разделительные дорожки). Результат каждого участника фиксируется и заносится в протокол.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В зимний период целесообразно организовать соревнования по выполнению силовых упражнений, рывку гири и бегу на лыжах. Соревнования рекомендуется проводить в два дня с интервалом отдыха в несколько дней. Силовые упражнения и рывок гири проводятся после бега на лыжах.</w:t>
      </w:r>
    </w:p>
    <w:p w:rsidR="00097EE3" w:rsidRPr="00097EE3" w:rsidRDefault="00097EE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3C80"/>
          <w:sz w:val="36"/>
          <w:szCs w:val="36"/>
          <w:lang w:eastAsia="ru-RU"/>
        </w:rPr>
      </w:pPr>
      <w:r w:rsidRPr="00097EE3">
        <w:rPr>
          <w:rFonts w:ascii="Times New Roman" w:eastAsia="Times New Roman" w:hAnsi="Times New Roman" w:cs="Times New Roman"/>
          <w:b/>
          <w:bCs/>
          <w:color w:val="003C80"/>
          <w:sz w:val="36"/>
          <w:szCs w:val="36"/>
          <w:lang w:eastAsia="ru-RU"/>
        </w:rPr>
        <w:t>Методические рекомендации по выполнению видов испытаний (тестов), входящих во Всероссийский физкультурно-спортивный комплекс "Готов к труду и обороне" (ГТО)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3C80"/>
          <w:lang w:eastAsia="ru-RU"/>
        </w:rPr>
      </w:pPr>
      <w:r w:rsidRPr="00097EE3">
        <w:rPr>
          <w:rFonts w:ascii="Times New Roman" w:eastAsia="Times New Roman" w:hAnsi="Times New Roman" w:cs="Times New Roman"/>
          <w:b/>
          <w:bCs/>
          <w:color w:val="003C80"/>
          <w:lang w:eastAsia="ru-RU"/>
        </w:rPr>
        <w:t>(одобрены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 "Готов к труду и обороне" (ГТО) протоколом № 1 от 23.07.2014 пункт II/1)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тестированием участники выполняют индивидуальную или общую разминку под руководством инструктора, педагога (тренера-преподавателя) или самостоятельно. Одежда и обувь участников - спортивная.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проведения тестирования обеспечиваются необходимые меры техники безопасности и сохранения здоровья участников.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Челночный бег 3x10 м.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Челночный бег проводится на любой ровной площадке с твердым покрытием, обеспечивающим хорошее сцепление с обувью. На расстоянии 10 м прочерчиваются 2 параллельные линии - "Старт" и "Финиш".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Участник, не наступая на стартовую линию, принимает положение высокого старта. По команде "Марш!" (с одновременным включением секундомера) участник бежит до финишной линии, касается линии рукой, возвращается к линии старта, касается ее и преодолевает последний отрезок без касания линии финиша рукой. Секундомер останавливают в момент пересечения линии "Финиш". Участники стартуют по 2 человека.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Бег на 30, 60,100 м.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 проводится по дорожкам стадиона или на любой ровной площадке с твердым покрытием. Бег на 30 м выполняется с высокого старта, бег на 60 и 100 м - с низкого или высокого старта. Участники стартуют по 2 - 4 человека.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 на 1; 1,5; 2; 3 км.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 на выносливость проводится по беговой дорожке стадиона или любой ровной местности. Максимальное количество участников забега - 20 человек.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Смешанное передвижение.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Смешанное передвижение состоит из бега, переходящего в ходьбу в любой последовательности.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Проводится по беговой дорожке стадиона или любой ровной местности. Максимальное количество участников забега - 20 человек.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Прыжок в длину с места толчком двумя ногами.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Прыжок в длину с места толчком двумя ногами выполняется в секторе для горизонтальных прыжков. Место отталкивания должно обеспечивать хорошее сцепление с обувью. Участник принимает исходное положение (далее - ИП): ноги на 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Измерение производится по перпендикулярной прямой от линии измерения до ближайшего следа, оставленного любой частью тела участника.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Участнику предоставляются три попытки. В зачет идет лучший результат.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Ошибки: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заступ за линию измерения или касание ее;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выполнение отталкивания с предварительного подскока;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отталкивание ногами разновременно.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Прыжок в длину с разбега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Прыжок в длину с разбега выполняется в секторе для горизонтальных прыжков.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Участнику предоставляются три попытки. В зачет идет лучший результат.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Подтягивание из виса лежа на низкой перекладине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Подтягивание на низкой перекладине выполняется из ИП: вис лежа лицом вверх хватом сверху, кисти рук на ширине плеч, голова, туловище и ноги составляют прямую линию, пятки могут упираться в опору высотой до 4 см.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Высота грифа перекладины для участников I - III ступеней - 90 см. Высота грифа перекладины для участников IV - IX ступеней - 110 см.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</w:t>
      </w: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ИП. Из ИП участник подтягивается до пересечения подбородком грифа перекладины, затем опускается в вис и, зафиксировав на 0,5 сек. ИП, продолжает выполнение упражнения.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Засчитывается количество правильно выполненных подтягиваний, фиксируемых счетом судьи.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Ошибки: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подтягивания с рывками или с прогибанием туловища;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подбородок не поднялся выше грифа перекладины;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отсутствие фиксации на 0,5 сек. ИП;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разновременное сгибание рук.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Подтягивание из виса на высокой перекладине.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Подтягивание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Ошибки: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подтягивание рывками или с махами ног (туловища);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подбородок не поднялся выше грифа перекладины;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отсутствие фиксации на 0,5 сек. ИП;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разновременное сгибание рук.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Рывок гири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тестирования используются гири массой 16 кг. Контрольное время выполнения упражнения - 4 мин. Засчитывается суммарное количество правильно выполненных подъемов гири правой и левой рукой.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Соревнования проводятся на помосте или любой ровной площадке размером 2x2 м. Участник обязан выступать на соревнованиях в спортивной форме, позволяющей судьям определять выпрямление работающей руки и разгибание ног в тазобедренных и коленных суставах.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Рывок гири выполняется в один прием, сначала одной рукой, затем без перерыва другой. Участник должен непрерывным движением поднимать гирю вверх до полного выпрямления руки и зафиксировать ее. Работающая рука, ноги и туловище при этом должны быть выпрямлены. Переход к выполнению упражнения другой рукой может быть сделан один раз. Для смены рук разрешено использовать дополнительные замахи.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 имеет право начинать упражнение с любой руки и переходить к выполнению упражнения второй рукой в любое время, отдыхать, держа гирю в верхнем, либо нижнем положении, не более 5 сек. Во время выполнения упражнения судья засчитывает каждый правильно выполненный подъем после фиксации гири не менее чем на 0,5 сек.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Запрещено: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использовать какие-либо приспособления, облегчающие подъем гири, в том числе гимнастические накладки;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использовать канифоль для подготовки ладоней;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оказывать себе помощь, опираясь свободной рукой на бедро или туловище;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постановка гири на голову, плечо, грудь, ногу или помост;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выход за пределы помоста.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Ошибки: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дожим гири;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касание свободной рукой ног, туловища, гири, работающей руки.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Сгибание и разгибание рук в упоре лежа на полу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Сгибание и разгибание рук в упоре лежа выполняется из РИТ: упор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Сгибая руки, необходимо коснуться грудью пола (или платформы высотой 5 см), затем, разгибая руки, вернуться в ИП и, зафиксировав его на 0,5 сек., продолжить выполнение упражнения.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Засчитывается количество правильно выполненных сгибаний и разгибаний рук, фиксируемых счетом судьи.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Ошибки: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касание пола коленями, бедрами, тазом;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нарушение прямой линии "плечи - туловище - ноги";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отсутствие фиксации на 0,5 сек. ИП;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разновременное разгибание рук.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Поднимание туловища из положения лежа на спине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Поднимание туловища из положения лежа выполняется из ИП: лежа на спине на гимнастическом мате, руки за головой, лопатки касаются мата, ноги согнуты в коленях под прямым углом, ступни прижаты партнером к полу.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 выполняет максимальное количество подниманий (за 1 мин.), касаясь локтями бедер (коленей), с последующим возвратом в ИП.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Засчитывается количество правильно выполненных подниманий туловища.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Ошибки: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отсутствие касания локтями бедер (коленей);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отсутствие касания лопатками мата;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пальцы разомкнуты "из замка";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смещение таза.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Наклон вперед из положения стоя с прямыми ногами на полу или на гимнастической скамье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10 - 15 см.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сек.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сек. Величина гибкости измеряется в сантиметрах. Результат выше уровня гимнастической скамьи определяется знаком -, ниже - знаком +.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Ошибки: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сгибание ног в коленях;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фиксация результата пальцами одной руки;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отсутствие фиксации результата в течение 2 сек.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Метание теннисного мяча в цель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Метание теннисного мяча (57 г) в цель производится с расстояния 6 м в закрепленный на стене гимнастический обруч (диаметром 90 см). Нижний край обруча находится на высоте 2 м от пола.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Участнику предоставляется право выполнить пять бросков. Засчитывается количество попаданий в площадь, ограниченную обручем.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Метание спортивного снаряда на дальность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Метание спортивного снаряда (весом 150, 500, 700 г) на дальность проводится на стадионе или любой ровной площадке в коридор шириной 15 м. Длина коридора устанавливается в зависимости от подготовленности участников.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Метание выполняется с места или прямого разбега способом "из-за спины через плечо". Другие способы метания запрещены.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Спортивные снаряды разработаны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Участники II - IV ступеней Комплекса выполняют метание мяча весом 150 г, участники V - VII ступеней Комплекса выполняют метание спортивного снаряда весом 700 и 500 г (мужчины и женщины соответственно).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14. Плавание на 10, 15, 25, 50 м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Плавание проводится в бассейнах или специально оборудованных местах на водоемах. Разрешено стартовать с тумбочки, бортика или из воды. Способ плавания - произвольный. Пловец должен коснуться стенки бассейна какой-либо частью своего тела при завершении каждого отрезка дистанции и на финише.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Запрещено: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идти по дну;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использовать для продвижения или сохранения плавучести разделители дорожек или подручные средства;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Бег на лыжах на 1, 2, 3, 5 км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 на лыжах проводится свободным стилем на дистанциях, проложенных преимущественно на местности со слабо- и среднепересеченным рельефом. Соревнования проводятся в закрытых от ветра местах в соответствии с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СанПиН 2.4.2.2821-10).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Кросс по пересеченной местности на 1, 2, 3, 5 км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Дистанция для кросса прокладывается по территории парка, леса или на любом открытом пространстве.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Стрельба из пневматической винтовки или электронного оружия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Пулевая стрельба производится из пневматической винтовки или из электронного оружия. Выстрелов - 3 пробных, 5 зачетных. Время на стрельбу - 10 мин. Время на подготовку - 3 мин.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Стрельба из пневматической винтовки (ВП, типа ИЖ-38, ИЖ-60, МР-512, ИЖ-32, МР-532, MLG, DIANA) производится из положения сидя или стоя с опорой локтями о стол или стойку на дистанцию 5 м (для III ступени), 10 м по мишени № 8.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Стрельба из электронного оружия производится из положения сидя или стоя с опорой локтями о стол или стойку на дистанцию 5 м (для III ступени), 10 м по мишени № 8.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Туристский поход с проверкой туристских навыков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Выполнение норм по туризму проводится в пеших походах в соответствии с возрастными требованиями. Для участников III, VIII - IX </w:t>
      </w: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ступеней длина пешего перехода составляет 5 км, IV - V, VII ступеней - 10 км, VI ступени - 15 км.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походе проверяются туристские знания и навыки: укладка рюкзака, ориентирование на местности по карте и компасу, установка палатки, разжигание костра, способы преодоления препятствий.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Скандинавская ходьба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Дистанции для участников скандинавской ходьбы прокладываются (по возможности) на ровных дорожках парков по ровной или слабопересеченной местности. При необходимости, участникам предоставляются палки, высота которых подбирается с учетом роста и физической подготовленности участников. Группы стартующих участников подбираются с учетом возраста, пола и физической подготовленности.</w:t>
      </w:r>
    </w:p>
    <w:p w:rsidR="00097EE3" w:rsidRPr="00097EE3" w:rsidRDefault="00097EE3" w:rsidP="00097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7EE3" w:rsidRPr="00097EE3" w:rsidRDefault="00097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E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97EE3" w:rsidRPr="00097EE3" w:rsidRDefault="00097EE3" w:rsidP="00097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EE3" w:rsidRPr="00097EE3" w:rsidRDefault="00097EE3" w:rsidP="00097EE3">
      <w:pPr>
        <w:pBdr>
          <w:bottom w:val="single" w:sz="6" w:space="0" w:color="F0F0F0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</w:pPr>
      <w:bookmarkStart w:id="1" w:name="review"/>
      <w:bookmarkEnd w:id="1"/>
      <w:r w:rsidRPr="00097EE3">
        <w:rPr>
          <w:rFonts w:ascii="Times New Roman" w:eastAsia="Times New Roman" w:hAnsi="Times New Roman" w:cs="Times New Roman"/>
          <w:b/>
          <w:bCs/>
          <w:caps/>
          <w:color w:val="000000"/>
          <w:sz w:val="27"/>
          <w:lang w:eastAsia="ru-RU"/>
        </w:rPr>
        <w:t>ОБЗОР ДОКУМЕНТА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Разработаны методические рекомендации по организации испытаний (тестов), входящих во Всероссийский физкультурно-спортивный комплекс "Готов к труду и обороне" (ГТО).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Нормативы выполняются в рамках соревнований. На этапах подготовки и реализации мероприятий проводится медицинский контроль.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Рекомендуется выбрать целесообразную последовательность тестирования. Т. е. необходимо начать с наименее энергозатратных испытаний. Участникам нужно предоставить отдых между выполнением нормативов. Организаторы обязаны провести общую разминку.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оптимальной является следующая последовательность: бег на 30, 60, 100 м в зависимости от возрастных требований и ступени комплекса; прыжки в длину с места толчком двумя ногами, в длину с разбега; тестирование в силовых упражнениях; бег на 1, 1,5, 2, 3 км; плавание; бег на лыжах, силовые упражнения и рывок гири.</w:t>
      </w:r>
    </w:p>
    <w:p w:rsidR="00097EE3" w:rsidRPr="00097EE3" w:rsidRDefault="00097EE3" w:rsidP="00097EE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Приведены рекомендации по выполнению отдельных видов испытаний.</w:t>
      </w:r>
    </w:p>
    <w:p w:rsidR="00097EE3" w:rsidRPr="00097EE3" w:rsidRDefault="00097EE3" w:rsidP="00097EE3">
      <w:pPr>
        <w:ind w:firstLine="709"/>
        <w:jc w:val="both"/>
        <w:rPr>
          <w:rFonts w:ascii="Times New Roman" w:hAnsi="Times New Roman" w:cs="Times New Roman"/>
        </w:rPr>
      </w:pP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97E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ГАРАНТ.РУ:</w:t>
      </w:r>
      <w:r w:rsidRPr="00097EE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4" w:anchor="ixzz3AzJNiW6O" w:history="1">
        <w:r w:rsidRPr="00097EE3">
          <w:rPr>
            <w:rFonts w:ascii="Times New Roman" w:eastAsia="Times New Roman" w:hAnsi="Times New Roman" w:cs="Times New Roman"/>
            <w:color w:val="003399"/>
            <w:sz w:val="27"/>
            <w:lang w:eastAsia="ru-RU"/>
          </w:rPr>
          <w:t>http://www.garant.ru/products/ipo/prime/doc/70616522/?prime#ixzz3AzJNiW6O</w:t>
        </w:r>
      </w:hyperlink>
    </w:p>
    <w:sectPr w:rsidR="00097EE3" w:rsidRPr="000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7EE3"/>
    <w:rsid w:val="0009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7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7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7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09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EE3"/>
    <w:rPr>
      <w:b/>
      <w:bCs/>
    </w:rPr>
  </w:style>
  <w:style w:type="character" w:customStyle="1" w:styleId="apple-converted-space">
    <w:name w:val="apple-converted-space"/>
    <w:basedOn w:val="a0"/>
    <w:rsid w:val="00097EE3"/>
  </w:style>
  <w:style w:type="character" w:styleId="a5">
    <w:name w:val="Hyperlink"/>
    <w:basedOn w:val="a0"/>
    <w:uiPriority w:val="99"/>
    <w:semiHidden/>
    <w:unhideWhenUsed/>
    <w:rsid w:val="00097EE3"/>
    <w:rPr>
      <w:color w:val="0000FF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09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97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616522/?pri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2531</Words>
  <Characters>14430</Characters>
  <Application>Microsoft Office Word</Application>
  <DocSecurity>0</DocSecurity>
  <Lines>120</Lines>
  <Paragraphs>33</Paragraphs>
  <ScaleCrop>false</ScaleCrop>
  <Company/>
  <LinksUpToDate>false</LinksUpToDate>
  <CharactersWithSpaces>16928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2014-08-21T02:00:00Z</dcterms:created>
  <dcterms:modified xsi:type="dcterms:W3CDTF">2014-08-21T02:04:00Z</dcterms:modified>
</cp:coreProperties>
</file>